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4CF" w:rsidRDefault="007644CF" w:rsidP="007644CF">
      <w:pPr>
        <w:tabs>
          <w:tab w:val="left" w:pos="3878"/>
        </w:tabs>
        <w:spacing w:line="340" w:lineRule="atLeast"/>
        <w:ind w:left="192"/>
        <w:jc w:val="left"/>
        <w:rPr>
          <w:rFonts w:eastAsia="Times New Roman"/>
          <w:color w:val="000000"/>
          <w:lang w:eastAsia="pt-BR"/>
        </w:rPr>
      </w:pPr>
      <w:r>
        <w:rPr>
          <w:rFonts w:eastAsia="Times New Roman"/>
          <w:color w:val="000000"/>
          <w:lang w:eastAsia="pt-BR"/>
        </w:rPr>
        <w:t>Of. 0</w:t>
      </w:r>
      <w:r w:rsidR="00FD2FA4">
        <w:rPr>
          <w:rFonts w:eastAsia="Times New Roman"/>
          <w:color w:val="000000"/>
          <w:lang w:eastAsia="pt-BR"/>
        </w:rPr>
        <w:t>70</w:t>
      </w:r>
      <w:proofErr w:type="gramStart"/>
      <w:r>
        <w:rPr>
          <w:rFonts w:eastAsia="Times New Roman"/>
          <w:color w:val="000000"/>
          <w:lang w:eastAsia="pt-BR"/>
        </w:rPr>
        <w:t xml:space="preserve">  </w:t>
      </w:r>
      <w:proofErr w:type="gramEnd"/>
      <w:r>
        <w:rPr>
          <w:rFonts w:eastAsia="Times New Roman"/>
          <w:color w:val="000000"/>
          <w:lang w:eastAsia="pt-BR"/>
        </w:rPr>
        <w:t>– CONDESUS                        </w:t>
      </w:r>
      <w:r w:rsidR="00FD2FA4">
        <w:rPr>
          <w:rFonts w:eastAsia="Times New Roman"/>
          <w:color w:val="000000"/>
          <w:lang w:eastAsia="pt-BR"/>
        </w:rPr>
        <w:t xml:space="preserve">         São João do </w:t>
      </w:r>
      <w:proofErr w:type="spellStart"/>
      <w:r w:rsidR="00FD2FA4">
        <w:rPr>
          <w:rFonts w:eastAsia="Times New Roman"/>
          <w:color w:val="000000"/>
          <w:lang w:eastAsia="pt-BR"/>
        </w:rPr>
        <w:t>Polêsine</w:t>
      </w:r>
      <w:proofErr w:type="spellEnd"/>
      <w:r w:rsidR="00FD2FA4">
        <w:rPr>
          <w:rFonts w:eastAsia="Times New Roman"/>
          <w:color w:val="000000"/>
          <w:lang w:eastAsia="pt-BR"/>
        </w:rPr>
        <w:t>, 28</w:t>
      </w:r>
      <w:r>
        <w:rPr>
          <w:rFonts w:eastAsia="Times New Roman"/>
          <w:color w:val="000000"/>
          <w:lang w:eastAsia="pt-BR"/>
        </w:rPr>
        <w:t xml:space="preserve"> de </w:t>
      </w:r>
      <w:r w:rsidR="00FD2FA4">
        <w:rPr>
          <w:rFonts w:eastAsia="Times New Roman"/>
          <w:color w:val="000000"/>
          <w:lang w:eastAsia="pt-BR"/>
        </w:rPr>
        <w:t>agost</w:t>
      </w:r>
      <w:r w:rsidR="00D26655">
        <w:rPr>
          <w:rFonts w:eastAsia="Times New Roman"/>
          <w:color w:val="000000"/>
          <w:lang w:eastAsia="pt-BR"/>
        </w:rPr>
        <w:t>o</w:t>
      </w:r>
      <w:r>
        <w:rPr>
          <w:rFonts w:eastAsia="Times New Roman"/>
          <w:color w:val="000000"/>
          <w:lang w:eastAsia="pt-BR"/>
        </w:rPr>
        <w:t xml:space="preserve"> de 202</w:t>
      </w:r>
      <w:r w:rsidR="00147CFA">
        <w:rPr>
          <w:rFonts w:eastAsia="Times New Roman"/>
          <w:color w:val="000000"/>
          <w:lang w:eastAsia="pt-BR"/>
        </w:rPr>
        <w:t>4</w:t>
      </w:r>
      <w:r>
        <w:rPr>
          <w:rFonts w:eastAsia="Times New Roman"/>
          <w:color w:val="000000"/>
          <w:lang w:eastAsia="pt-BR"/>
        </w:rPr>
        <w:t>.</w:t>
      </w:r>
    </w:p>
    <w:p w:rsidR="007644CF" w:rsidRDefault="007644CF" w:rsidP="007644CF">
      <w:pPr>
        <w:tabs>
          <w:tab w:val="left" w:pos="3878"/>
        </w:tabs>
        <w:spacing w:line="340" w:lineRule="atLeast"/>
        <w:ind w:left="192"/>
        <w:jc w:val="left"/>
        <w:rPr>
          <w:rFonts w:eastAsia="Times New Roman"/>
          <w:color w:val="000000"/>
          <w:lang w:eastAsia="pt-BR"/>
        </w:rPr>
      </w:pPr>
    </w:p>
    <w:p w:rsidR="007644CF" w:rsidRDefault="007644CF" w:rsidP="007644CF">
      <w:pPr>
        <w:tabs>
          <w:tab w:val="left" w:pos="3878"/>
        </w:tabs>
        <w:spacing w:line="340" w:lineRule="atLeast"/>
        <w:ind w:left="192"/>
        <w:jc w:val="left"/>
        <w:rPr>
          <w:rFonts w:eastAsia="Times New Roman"/>
          <w:color w:val="000000"/>
          <w:lang w:eastAsia="pt-BR"/>
        </w:rPr>
      </w:pPr>
    </w:p>
    <w:p w:rsidR="007644CF" w:rsidRDefault="007644CF" w:rsidP="00846E97">
      <w:pPr>
        <w:tabs>
          <w:tab w:val="left" w:pos="3878"/>
        </w:tabs>
        <w:spacing w:line="340" w:lineRule="atLeast"/>
        <w:ind w:left="192"/>
        <w:jc w:val="both"/>
        <w:rPr>
          <w:rFonts w:eastAsia="Times New Roman"/>
          <w:color w:val="000000"/>
          <w:lang w:eastAsia="pt-BR"/>
        </w:rPr>
      </w:pPr>
      <w:r>
        <w:rPr>
          <w:rFonts w:eastAsia="Times New Roman"/>
          <w:color w:val="000000"/>
          <w:lang w:eastAsia="pt-BR"/>
        </w:rPr>
        <w:t>                  Estando o CONDESUS Quarta Colônia, com interesse de aquisição d</w:t>
      </w:r>
      <w:r w:rsidR="00846E97">
        <w:rPr>
          <w:rFonts w:eastAsia="Times New Roman"/>
          <w:color w:val="000000"/>
          <w:lang w:eastAsia="pt-BR"/>
        </w:rPr>
        <w:t>o</w:t>
      </w:r>
      <w:r w:rsidR="00616973">
        <w:rPr>
          <w:rFonts w:eastAsia="Times New Roman"/>
          <w:color w:val="000000"/>
          <w:lang w:eastAsia="pt-BR"/>
        </w:rPr>
        <w:t>s</w:t>
      </w:r>
      <w:r>
        <w:rPr>
          <w:rFonts w:eastAsia="Times New Roman"/>
          <w:color w:val="000000"/>
          <w:lang w:eastAsia="pt-BR"/>
        </w:rPr>
        <w:t xml:space="preserve"> </w:t>
      </w:r>
      <w:r w:rsidR="00616973">
        <w:rPr>
          <w:rFonts w:eastAsia="Times New Roman"/>
          <w:color w:val="000000"/>
          <w:lang w:eastAsia="pt-BR"/>
        </w:rPr>
        <w:t>itens</w:t>
      </w:r>
      <w:r>
        <w:rPr>
          <w:rFonts w:eastAsia="Times New Roman"/>
          <w:color w:val="000000"/>
          <w:lang w:eastAsia="pt-BR"/>
        </w:rPr>
        <w:t xml:space="preserve"> a seguir, vem por meio deste, solicitar orçamento. </w:t>
      </w:r>
    </w:p>
    <w:p w:rsidR="00616973" w:rsidRDefault="00616973" w:rsidP="00846E97">
      <w:pPr>
        <w:tabs>
          <w:tab w:val="left" w:pos="3878"/>
        </w:tabs>
        <w:spacing w:line="340" w:lineRule="atLeast"/>
        <w:ind w:left="192"/>
        <w:jc w:val="both"/>
        <w:rPr>
          <w:rFonts w:eastAsia="Times New Roman"/>
          <w:color w:val="000000"/>
          <w:lang w:eastAsia="pt-BR"/>
        </w:rPr>
      </w:pPr>
    </w:p>
    <w:tbl>
      <w:tblPr>
        <w:tblStyle w:val="Tabelacomgrade"/>
        <w:tblW w:w="0" w:type="auto"/>
        <w:tblInd w:w="170" w:type="dxa"/>
        <w:tblLook w:val="04A0"/>
      </w:tblPr>
      <w:tblGrid>
        <w:gridCol w:w="968"/>
        <w:gridCol w:w="3081"/>
        <w:gridCol w:w="2552"/>
        <w:gridCol w:w="1704"/>
        <w:gridCol w:w="1379"/>
      </w:tblGrid>
      <w:tr w:rsidR="00616973" w:rsidTr="00D26655">
        <w:tc>
          <w:tcPr>
            <w:tcW w:w="968" w:type="dxa"/>
          </w:tcPr>
          <w:p w:rsidR="00616973" w:rsidRDefault="00616973" w:rsidP="00FD2FA4">
            <w:pPr>
              <w:spacing w:line="360" w:lineRule="auto"/>
              <w:ind w:left="0"/>
            </w:pPr>
            <w:r>
              <w:t xml:space="preserve">ITEM </w:t>
            </w:r>
          </w:p>
        </w:tc>
        <w:tc>
          <w:tcPr>
            <w:tcW w:w="3081" w:type="dxa"/>
          </w:tcPr>
          <w:p w:rsidR="00616973" w:rsidRDefault="00616973" w:rsidP="00FD2FA4">
            <w:pPr>
              <w:spacing w:line="360" w:lineRule="auto"/>
              <w:ind w:left="0"/>
            </w:pPr>
            <w:r>
              <w:t>Objeto</w:t>
            </w:r>
          </w:p>
        </w:tc>
        <w:tc>
          <w:tcPr>
            <w:tcW w:w="2552" w:type="dxa"/>
          </w:tcPr>
          <w:p w:rsidR="00616973" w:rsidRDefault="00616973" w:rsidP="00FD2FA4">
            <w:pPr>
              <w:spacing w:line="360" w:lineRule="auto"/>
              <w:ind w:left="0"/>
            </w:pPr>
            <w:r>
              <w:t xml:space="preserve">Quantidade </w:t>
            </w:r>
          </w:p>
        </w:tc>
        <w:tc>
          <w:tcPr>
            <w:tcW w:w="1704" w:type="dxa"/>
          </w:tcPr>
          <w:p w:rsidR="00616973" w:rsidRDefault="00616973" w:rsidP="00FD2FA4">
            <w:pPr>
              <w:spacing w:line="360" w:lineRule="auto"/>
              <w:ind w:left="0"/>
            </w:pPr>
            <w:r>
              <w:t>Marca</w:t>
            </w:r>
          </w:p>
        </w:tc>
        <w:tc>
          <w:tcPr>
            <w:tcW w:w="1379" w:type="dxa"/>
          </w:tcPr>
          <w:p w:rsidR="00616973" w:rsidRDefault="00616973" w:rsidP="00FD2FA4">
            <w:pPr>
              <w:spacing w:line="360" w:lineRule="auto"/>
              <w:ind w:left="0"/>
            </w:pPr>
            <w:r>
              <w:t>Valor</w:t>
            </w:r>
          </w:p>
        </w:tc>
      </w:tr>
      <w:tr w:rsidR="00616973" w:rsidTr="00D26655">
        <w:tc>
          <w:tcPr>
            <w:tcW w:w="968" w:type="dxa"/>
          </w:tcPr>
          <w:p w:rsidR="00616973" w:rsidRDefault="00616973" w:rsidP="00FD2FA4">
            <w:pPr>
              <w:ind w:left="0"/>
            </w:pPr>
            <w:r>
              <w:t>01</w:t>
            </w:r>
          </w:p>
        </w:tc>
        <w:tc>
          <w:tcPr>
            <w:tcW w:w="3081" w:type="dxa"/>
          </w:tcPr>
          <w:p w:rsidR="00616973" w:rsidRDefault="00616973" w:rsidP="00FD2FA4">
            <w:pPr>
              <w:ind w:left="0"/>
              <w:jc w:val="both"/>
            </w:pPr>
            <w:r>
              <w:t xml:space="preserve">Pó de café </w:t>
            </w:r>
          </w:p>
        </w:tc>
        <w:tc>
          <w:tcPr>
            <w:tcW w:w="2552" w:type="dxa"/>
          </w:tcPr>
          <w:p w:rsidR="00616973" w:rsidRDefault="00616973" w:rsidP="00FD2FA4">
            <w:pPr>
              <w:ind w:left="0"/>
              <w:jc w:val="both"/>
            </w:pPr>
            <w:r>
              <w:t>1</w:t>
            </w:r>
            <w:r w:rsidR="00FD2FA4">
              <w:t>5</w:t>
            </w:r>
            <w:r>
              <w:t xml:space="preserve"> pacotes com 500 gramas </w:t>
            </w:r>
          </w:p>
        </w:tc>
        <w:tc>
          <w:tcPr>
            <w:tcW w:w="1704" w:type="dxa"/>
          </w:tcPr>
          <w:p w:rsidR="00616973" w:rsidRDefault="00616973" w:rsidP="00FD2FA4">
            <w:pPr>
              <w:ind w:left="0"/>
              <w:jc w:val="both"/>
            </w:pPr>
          </w:p>
        </w:tc>
        <w:tc>
          <w:tcPr>
            <w:tcW w:w="1379" w:type="dxa"/>
          </w:tcPr>
          <w:p w:rsidR="00616973" w:rsidRDefault="00616973" w:rsidP="00FD2FA4">
            <w:pPr>
              <w:ind w:left="0"/>
              <w:jc w:val="both"/>
            </w:pPr>
          </w:p>
        </w:tc>
      </w:tr>
      <w:tr w:rsidR="00616973" w:rsidTr="00D26655">
        <w:tc>
          <w:tcPr>
            <w:tcW w:w="968" w:type="dxa"/>
          </w:tcPr>
          <w:p w:rsidR="00616973" w:rsidRDefault="00616973" w:rsidP="00FD2FA4">
            <w:pPr>
              <w:ind w:left="0"/>
            </w:pPr>
            <w:r>
              <w:t>02</w:t>
            </w:r>
          </w:p>
        </w:tc>
        <w:tc>
          <w:tcPr>
            <w:tcW w:w="3081" w:type="dxa"/>
          </w:tcPr>
          <w:p w:rsidR="00616973" w:rsidRDefault="00616973" w:rsidP="00FD2FA4">
            <w:pPr>
              <w:ind w:left="0"/>
              <w:jc w:val="both"/>
            </w:pPr>
            <w:r>
              <w:t>Chá de saquinho em caixas de frutas sortidas</w:t>
            </w:r>
          </w:p>
        </w:tc>
        <w:tc>
          <w:tcPr>
            <w:tcW w:w="2552" w:type="dxa"/>
          </w:tcPr>
          <w:p w:rsidR="00616973" w:rsidRDefault="00616973" w:rsidP="00FD2FA4">
            <w:pPr>
              <w:ind w:left="0"/>
              <w:jc w:val="both"/>
            </w:pPr>
            <w:proofErr w:type="gramStart"/>
            <w:r>
              <w:t>5</w:t>
            </w:r>
            <w:proofErr w:type="gramEnd"/>
            <w:r>
              <w:t xml:space="preserve"> caixas com 8 saquinhos </w:t>
            </w:r>
          </w:p>
        </w:tc>
        <w:tc>
          <w:tcPr>
            <w:tcW w:w="1704" w:type="dxa"/>
          </w:tcPr>
          <w:p w:rsidR="00616973" w:rsidRDefault="00616973" w:rsidP="00FD2FA4">
            <w:pPr>
              <w:ind w:left="0"/>
              <w:jc w:val="both"/>
            </w:pPr>
          </w:p>
        </w:tc>
        <w:tc>
          <w:tcPr>
            <w:tcW w:w="1379" w:type="dxa"/>
          </w:tcPr>
          <w:p w:rsidR="00616973" w:rsidRDefault="00616973" w:rsidP="00FD2FA4">
            <w:pPr>
              <w:ind w:left="0"/>
              <w:jc w:val="both"/>
            </w:pPr>
          </w:p>
        </w:tc>
      </w:tr>
      <w:tr w:rsidR="00616973" w:rsidTr="00D26655">
        <w:tc>
          <w:tcPr>
            <w:tcW w:w="968" w:type="dxa"/>
          </w:tcPr>
          <w:p w:rsidR="00616973" w:rsidRDefault="00D26655" w:rsidP="00FD2FA4">
            <w:pPr>
              <w:spacing w:line="360" w:lineRule="auto"/>
              <w:ind w:left="0"/>
            </w:pPr>
            <w:r>
              <w:t>03</w:t>
            </w:r>
          </w:p>
        </w:tc>
        <w:tc>
          <w:tcPr>
            <w:tcW w:w="3081" w:type="dxa"/>
          </w:tcPr>
          <w:p w:rsidR="00616973" w:rsidRDefault="00616973" w:rsidP="00FD2FA4">
            <w:pPr>
              <w:ind w:left="0"/>
              <w:jc w:val="both"/>
            </w:pPr>
            <w:r>
              <w:t>Erva mate</w:t>
            </w:r>
          </w:p>
        </w:tc>
        <w:tc>
          <w:tcPr>
            <w:tcW w:w="2552" w:type="dxa"/>
          </w:tcPr>
          <w:p w:rsidR="00616973" w:rsidRDefault="00FD2FA4" w:rsidP="00FD2FA4">
            <w:pPr>
              <w:ind w:left="0"/>
              <w:jc w:val="both"/>
            </w:pPr>
            <w:r>
              <w:t>2</w:t>
            </w:r>
            <w:r w:rsidR="00616973">
              <w:t xml:space="preserve"> kg</w:t>
            </w:r>
          </w:p>
        </w:tc>
        <w:tc>
          <w:tcPr>
            <w:tcW w:w="1704" w:type="dxa"/>
          </w:tcPr>
          <w:p w:rsidR="00616973" w:rsidRDefault="00616973" w:rsidP="00FD2FA4">
            <w:pPr>
              <w:ind w:left="0"/>
              <w:jc w:val="both"/>
            </w:pPr>
          </w:p>
        </w:tc>
        <w:tc>
          <w:tcPr>
            <w:tcW w:w="1379" w:type="dxa"/>
          </w:tcPr>
          <w:p w:rsidR="00616973" w:rsidRDefault="00616973" w:rsidP="00FD2FA4">
            <w:pPr>
              <w:ind w:left="0"/>
              <w:jc w:val="both"/>
            </w:pPr>
          </w:p>
        </w:tc>
      </w:tr>
      <w:tr w:rsidR="00616973" w:rsidTr="00D26655">
        <w:tc>
          <w:tcPr>
            <w:tcW w:w="968" w:type="dxa"/>
          </w:tcPr>
          <w:p w:rsidR="00616973" w:rsidRDefault="00D26655" w:rsidP="00FD2FA4">
            <w:pPr>
              <w:spacing w:line="360" w:lineRule="auto"/>
              <w:ind w:left="0"/>
            </w:pPr>
            <w:r>
              <w:t>04</w:t>
            </w:r>
          </w:p>
        </w:tc>
        <w:tc>
          <w:tcPr>
            <w:tcW w:w="3081" w:type="dxa"/>
          </w:tcPr>
          <w:p w:rsidR="00616973" w:rsidRDefault="00616973" w:rsidP="00FD2FA4">
            <w:pPr>
              <w:ind w:left="0"/>
              <w:jc w:val="both"/>
            </w:pPr>
            <w:r>
              <w:t>Papel higiênico, folha dupla, branco, sem perfume, de 30mx10cm.</w:t>
            </w:r>
          </w:p>
        </w:tc>
        <w:tc>
          <w:tcPr>
            <w:tcW w:w="2552" w:type="dxa"/>
          </w:tcPr>
          <w:p w:rsidR="00616973" w:rsidRDefault="00D26655" w:rsidP="00FD2FA4">
            <w:pPr>
              <w:ind w:left="0"/>
              <w:jc w:val="both"/>
            </w:pPr>
            <w:r>
              <w:t>150</w:t>
            </w:r>
            <w:r w:rsidR="00616973">
              <w:t xml:space="preserve"> rolos</w:t>
            </w:r>
          </w:p>
        </w:tc>
        <w:tc>
          <w:tcPr>
            <w:tcW w:w="1704" w:type="dxa"/>
          </w:tcPr>
          <w:p w:rsidR="00616973" w:rsidRDefault="00616973" w:rsidP="00FD2FA4">
            <w:pPr>
              <w:ind w:left="0"/>
              <w:jc w:val="both"/>
            </w:pPr>
          </w:p>
        </w:tc>
        <w:tc>
          <w:tcPr>
            <w:tcW w:w="1379" w:type="dxa"/>
          </w:tcPr>
          <w:p w:rsidR="00616973" w:rsidRDefault="00616973" w:rsidP="00FD2FA4">
            <w:pPr>
              <w:ind w:left="0"/>
              <w:jc w:val="both"/>
            </w:pPr>
          </w:p>
        </w:tc>
      </w:tr>
      <w:tr w:rsidR="00616973" w:rsidTr="00D26655">
        <w:tc>
          <w:tcPr>
            <w:tcW w:w="968" w:type="dxa"/>
          </w:tcPr>
          <w:p w:rsidR="00616973" w:rsidRDefault="00D26655" w:rsidP="00FD2FA4">
            <w:pPr>
              <w:spacing w:line="360" w:lineRule="auto"/>
              <w:ind w:left="0"/>
            </w:pPr>
            <w:r>
              <w:t>05</w:t>
            </w:r>
          </w:p>
        </w:tc>
        <w:tc>
          <w:tcPr>
            <w:tcW w:w="3081" w:type="dxa"/>
          </w:tcPr>
          <w:p w:rsidR="00616973" w:rsidRDefault="00616973" w:rsidP="00FD2FA4">
            <w:pPr>
              <w:ind w:left="0"/>
              <w:jc w:val="both"/>
            </w:pPr>
            <w:r>
              <w:t>Desinfetante sanitário</w:t>
            </w:r>
          </w:p>
        </w:tc>
        <w:tc>
          <w:tcPr>
            <w:tcW w:w="2552" w:type="dxa"/>
          </w:tcPr>
          <w:p w:rsidR="00616973" w:rsidRDefault="00616973" w:rsidP="00FD2FA4">
            <w:pPr>
              <w:ind w:left="0"/>
              <w:jc w:val="both"/>
            </w:pPr>
            <w:r>
              <w:t>5 litros</w:t>
            </w:r>
          </w:p>
        </w:tc>
        <w:tc>
          <w:tcPr>
            <w:tcW w:w="1704" w:type="dxa"/>
          </w:tcPr>
          <w:p w:rsidR="00616973" w:rsidRDefault="00616973" w:rsidP="00FD2FA4">
            <w:pPr>
              <w:ind w:left="0"/>
              <w:jc w:val="both"/>
            </w:pPr>
          </w:p>
        </w:tc>
        <w:tc>
          <w:tcPr>
            <w:tcW w:w="1379" w:type="dxa"/>
          </w:tcPr>
          <w:p w:rsidR="00616973" w:rsidRDefault="00616973" w:rsidP="00FD2FA4">
            <w:pPr>
              <w:ind w:left="0"/>
              <w:jc w:val="both"/>
            </w:pPr>
          </w:p>
        </w:tc>
      </w:tr>
      <w:tr w:rsidR="00616973" w:rsidTr="00D26655">
        <w:tc>
          <w:tcPr>
            <w:tcW w:w="968" w:type="dxa"/>
          </w:tcPr>
          <w:p w:rsidR="00616973" w:rsidRDefault="00D26655" w:rsidP="00FD2FA4">
            <w:pPr>
              <w:spacing w:line="360" w:lineRule="auto"/>
              <w:ind w:left="0"/>
            </w:pPr>
            <w:r>
              <w:t>06</w:t>
            </w:r>
          </w:p>
        </w:tc>
        <w:tc>
          <w:tcPr>
            <w:tcW w:w="3081" w:type="dxa"/>
          </w:tcPr>
          <w:p w:rsidR="00616973" w:rsidRDefault="00616973" w:rsidP="00FD2FA4">
            <w:pPr>
              <w:ind w:left="0"/>
              <w:jc w:val="both"/>
            </w:pPr>
            <w:r>
              <w:t>Sabonete líquido erva doce</w:t>
            </w:r>
          </w:p>
        </w:tc>
        <w:tc>
          <w:tcPr>
            <w:tcW w:w="2552" w:type="dxa"/>
          </w:tcPr>
          <w:p w:rsidR="00616973" w:rsidRDefault="00D26655" w:rsidP="00FD2FA4">
            <w:pPr>
              <w:spacing w:line="360" w:lineRule="auto"/>
              <w:ind w:left="0"/>
              <w:jc w:val="both"/>
            </w:pPr>
            <w:r>
              <w:t>2</w:t>
            </w:r>
            <w:r w:rsidR="00616973">
              <w:t xml:space="preserve"> litros</w:t>
            </w:r>
          </w:p>
        </w:tc>
        <w:tc>
          <w:tcPr>
            <w:tcW w:w="1704" w:type="dxa"/>
          </w:tcPr>
          <w:p w:rsidR="00616973" w:rsidRDefault="00616973" w:rsidP="00FD2FA4">
            <w:pPr>
              <w:spacing w:line="360" w:lineRule="auto"/>
              <w:ind w:left="0"/>
              <w:jc w:val="both"/>
            </w:pPr>
          </w:p>
        </w:tc>
        <w:tc>
          <w:tcPr>
            <w:tcW w:w="1379" w:type="dxa"/>
          </w:tcPr>
          <w:p w:rsidR="00616973" w:rsidRDefault="00616973" w:rsidP="00FD2FA4">
            <w:pPr>
              <w:spacing w:line="360" w:lineRule="auto"/>
              <w:ind w:left="0"/>
              <w:jc w:val="both"/>
            </w:pPr>
          </w:p>
        </w:tc>
      </w:tr>
      <w:tr w:rsidR="00616973" w:rsidTr="00D26655">
        <w:tc>
          <w:tcPr>
            <w:tcW w:w="968" w:type="dxa"/>
          </w:tcPr>
          <w:p w:rsidR="00616973" w:rsidRDefault="00D26655" w:rsidP="00FD2FA4">
            <w:pPr>
              <w:spacing w:line="360" w:lineRule="auto"/>
              <w:ind w:left="0"/>
            </w:pPr>
            <w:r>
              <w:t>07</w:t>
            </w:r>
          </w:p>
        </w:tc>
        <w:tc>
          <w:tcPr>
            <w:tcW w:w="3081" w:type="dxa"/>
          </w:tcPr>
          <w:p w:rsidR="00616973" w:rsidRDefault="00616973" w:rsidP="00FD2FA4">
            <w:pPr>
              <w:ind w:left="0"/>
              <w:jc w:val="both"/>
            </w:pPr>
            <w:r>
              <w:t>Galão de água natural com 20l</w:t>
            </w:r>
          </w:p>
        </w:tc>
        <w:tc>
          <w:tcPr>
            <w:tcW w:w="2552" w:type="dxa"/>
          </w:tcPr>
          <w:p w:rsidR="00616973" w:rsidRDefault="00D26655" w:rsidP="00D26655">
            <w:pPr>
              <w:spacing w:line="360" w:lineRule="auto"/>
              <w:ind w:left="0"/>
              <w:jc w:val="both"/>
            </w:pPr>
            <w:proofErr w:type="gramStart"/>
            <w:r>
              <w:t>2</w:t>
            </w:r>
            <w:proofErr w:type="gramEnd"/>
            <w:r>
              <w:t xml:space="preserve"> galões de 20l</w:t>
            </w:r>
            <w:r w:rsidR="00616973">
              <w:t xml:space="preserve"> cada</w:t>
            </w:r>
          </w:p>
        </w:tc>
        <w:tc>
          <w:tcPr>
            <w:tcW w:w="1704" w:type="dxa"/>
          </w:tcPr>
          <w:p w:rsidR="00616973" w:rsidRDefault="00616973" w:rsidP="00FD2FA4">
            <w:pPr>
              <w:spacing w:line="360" w:lineRule="auto"/>
              <w:ind w:left="0"/>
              <w:jc w:val="both"/>
            </w:pPr>
          </w:p>
        </w:tc>
        <w:tc>
          <w:tcPr>
            <w:tcW w:w="1379" w:type="dxa"/>
          </w:tcPr>
          <w:p w:rsidR="00616973" w:rsidRDefault="00616973" w:rsidP="00FD2FA4">
            <w:pPr>
              <w:spacing w:line="360" w:lineRule="auto"/>
              <w:ind w:left="0"/>
              <w:jc w:val="both"/>
            </w:pPr>
          </w:p>
        </w:tc>
      </w:tr>
      <w:tr w:rsidR="00F176E6" w:rsidTr="00D26655">
        <w:tc>
          <w:tcPr>
            <w:tcW w:w="968" w:type="dxa"/>
          </w:tcPr>
          <w:p w:rsidR="00F176E6" w:rsidRDefault="00D26655" w:rsidP="00FD2FA4">
            <w:pPr>
              <w:spacing w:line="360" w:lineRule="auto"/>
              <w:ind w:left="0"/>
            </w:pPr>
            <w:r>
              <w:t>08</w:t>
            </w:r>
          </w:p>
        </w:tc>
        <w:tc>
          <w:tcPr>
            <w:tcW w:w="3081" w:type="dxa"/>
          </w:tcPr>
          <w:p w:rsidR="00F176E6" w:rsidRDefault="00F176E6" w:rsidP="00FD2FA4">
            <w:pPr>
              <w:ind w:left="0"/>
              <w:jc w:val="both"/>
            </w:pPr>
            <w:r>
              <w:t>Álcool 92% ou superior</w:t>
            </w:r>
          </w:p>
        </w:tc>
        <w:tc>
          <w:tcPr>
            <w:tcW w:w="2552" w:type="dxa"/>
          </w:tcPr>
          <w:p w:rsidR="00F176E6" w:rsidRDefault="00F176E6" w:rsidP="00FD2FA4">
            <w:pPr>
              <w:spacing w:line="360" w:lineRule="auto"/>
              <w:ind w:left="0"/>
              <w:jc w:val="both"/>
            </w:pPr>
            <w:r>
              <w:t xml:space="preserve">3 litros </w:t>
            </w:r>
          </w:p>
        </w:tc>
        <w:tc>
          <w:tcPr>
            <w:tcW w:w="1704" w:type="dxa"/>
          </w:tcPr>
          <w:p w:rsidR="00F176E6" w:rsidRDefault="00F176E6" w:rsidP="00FD2FA4">
            <w:pPr>
              <w:spacing w:line="360" w:lineRule="auto"/>
              <w:ind w:left="0"/>
              <w:jc w:val="both"/>
            </w:pPr>
          </w:p>
        </w:tc>
        <w:tc>
          <w:tcPr>
            <w:tcW w:w="1379" w:type="dxa"/>
          </w:tcPr>
          <w:p w:rsidR="00F176E6" w:rsidRDefault="00F176E6" w:rsidP="00FD2FA4">
            <w:pPr>
              <w:spacing w:line="360" w:lineRule="auto"/>
              <w:ind w:left="0"/>
              <w:jc w:val="both"/>
            </w:pPr>
          </w:p>
        </w:tc>
      </w:tr>
      <w:tr w:rsidR="00F176E6" w:rsidTr="00D26655">
        <w:tc>
          <w:tcPr>
            <w:tcW w:w="968" w:type="dxa"/>
          </w:tcPr>
          <w:p w:rsidR="00F176E6" w:rsidRDefault="00D26655" w:rsidP="00FD2FA4">
            <w:pPr>
              <w:spacing w:line="360" w:lineRule="auto"/>
              <w:ind w:left="0"/>
            </w:pPr>
            <w:r>
              <w:t>09</w:t>
            </w:r>
          </w:p>
        </w:tc>
        <w:tc>
          <w:tcPr>
            <w:tcW w:w="3081" w:type="dxa"/>
          </w:tcPr>
          <w:p w:rsidR="00F176E6" w:rsidRDefault="00D26655" w:rsidP="00FD2FA4">
            <w:pPr>
              <w:ind w:left="0"/>
              <w:jc w:val="both"/>
            </w:pPr>
            <w:r>
              <w:t>Água</w:t>
            </w:r>
            <w:r w:rsidR="00F176E6">
              <w:t xml:space="preserve"> sanitária </w:t>
            </w:r>
          </w:p>
        </w:tc>
        <w:tc>
          <w:tcPr>
            <w:tcW w:w="2552" w:type="dxa"/>
          </w:tcPr>
          <w:p w:rsidR="00F176E6" w:rsidRDefault="00F176E6" w:rsidP="00FD2FA4">
            <w:pPr>
              <w:spacing w:line="360" w:lineRule="auto"/>
              <w:ind w:left="0"/>
              <w:jc w:val="both"/>
            </w:pPr>
            <w:r>
              <w:t>10 litros</w:t>
            </w:r>
          </w:p>
        </w:tc>
        <w:tc>
          <w:tcPr>
            <w:tcW w:w="1704" w:type="dxa"/>
          </w:tcPr>
          <w:p w:rsidR="00F176E6" w:rsidRDefault="00F176E6" w:rsidP="00FD2FA4">
            <w:pPr>
              <w:spacing w:line="360" w:lineRule="auto"/>
              <w:ind w:left="0"/>
              <w:jc w:val="both"/>
            </w:pPr>
          </w:p>
        </w:tc>
        <w:tc>
          <w:tcPr>
            <w:tcW w:w="1379" w:type="dxa"/>
          </w:tcPr>
          <w:p w:rsidR="00F176E6" w:rsidRDefault="00F176E6" w:rsidP="00FD2FA4">
            <w:pPr>
              <w:spacing w:line="360" w:lineRule="auto"/>
              <w:ind w:left="0"/>
              <w:jc w:val="both"/>
            </w:pPr>
          </w:p>
        </w:tc>
      </w:tr>
    </w:tbl>
    <w:p w:rsidR="00846E97" w:rsidRDefault="00846E97" w:rsidP="00616973">
      <w:pPr>
        <w:tabs>
          <w:tab w:val="left" w:pos="3878"/>
        </w:tabs>
        <w:spacing w:line="340" w:lineRule="atLeast"/>
        <w:ind w:left="0"/>
        <w:jc w:val="both"/>
        <w:rPr>
          <w:rFonts w:eastAsia="Times New Roman"/>
          <w:color w:val="000000"/>
          <w:lang w:eastAsia="pt-BR"/>
        </w:rPr>
      </w:pPr>
    </w:p>
    <w:p w:rsidR="007644CF" w:rsidRDefault="007644CF" w:rsidP="007644CF">
      <w:pPr>
        <w:tabs>
          <w:tab w:val="left" w:pos="3878"/>
        </w:tabs>
        <w:spacing w:line="340" w:lineRule="atLeast"/>
        <w:ind w:left="192"/>
        <w:jc w:val="both"/>
        <w:rPr>
          <w:rFonts w:eastAsia="Times New Roman"/>
          <w:color w:val="000000"/>
          <w:lang w:eastAsia="pt-BR"/>
        </w:rPr>
      </w:pPr>
      <w:r>
        <w:rPr>
          <w:rFonts w:eastAsia="Times New Roman"/>
          <w:color w:val="000000"/>
          <w:lang w:eastAsia="pt-BR"/>
        </w:rPr>
        <w:t>Estaremo</w:t>
      </w:r>
      <w:r w:rsidR="008E0F54">
        <w:rPr>
          <w:rFonts w:eastAsia="Times New Roman"/>
          <w:color w:val="000000"/>
          <w:lang w:eastAsia="pt-BR"/>
        </w:rPr>
        <w:t xml:space="preserve">s recebendo orçamentos até dia </w:t>
      </w:r>
      <w:r w:rsidR="00D26655">
        <w:rPr>
          <w:rFonts w:eastAsia="Times New Roman"/>
          <w:color w:val="000000"/>
          <w:lang w:eastAsia="pt-BR"/>
        </w:rPr>
        <w:t>02</w:t>
      </w:r>
      <w:r w:rsidR="00846B17">
        <w:rPr>
          <w:rFonts w:eastAsia="Times New Roman"/>
          <w:color w:val="000000"/>
          <w:lang w:eastAsia="pt-BR"/>
        </w:rPr>
        <w:t xml:space="preserve"> de </w:t>
      </w:r>
      <w:proofErr w:type="spellStart"/>
      <w:r w:rsidR="00FD01AF">
        <w:rPr>
          <w:rFonts w:eastAsia="Times New Roman"/>
          <w:color w:val="000000"/>
          <w:lang w:eastAsia="pt-BR"/>
        </w:rPr>
        <w:t>setemvbro</w:t>
      </w:r>
      <w:proofErr w:type="spellEnd"/>
      <w:r>
        <w:rPr>
          <w:rFonts w:eastAsia="Times New Roman"/>
          <w:color w:val="000000"/>
          <w:lang w:eastAsia="pt-BR"/>
        </w:rPr>
        <w:t xml:space="preserve"> de 202</w:t>
      </w:r>
      <w:r w:rsidR="00147CFA">
        <w:rPr>
          <w:rFonts w:eastAsia="Times New Roman"/>
          <w:color w:val="000000"/>
          <w:lang w:eastAsia="pt-BR"/>
        </w:rPr>
        <w:t>4</w:t>
      </w:r>
      <w:r>
        <w:rPr>
          <w:rFonts w:eastAsia="Times New Roman"/>
          <w:color w:val="000000"/>
          <w:lang w:eastAsia="pt-BR"/>
        </w:rPr>
        <w:t xml:space="preserve">, por email </w:t>
      </w:r>
      <w:hyperlink r:id="rId6" w:history="1">
        <w:r w:rsidRPr="00CF23B7">
          <w:rPr>
            <w:rStyle w:val="Hyperlink"/>
            <w:rFonts w:eastAsia="Times New Roman"/>
            <w:lang w:eastAsia="pt-BR"/>
          </w:rPr>
          <w:t>condesus@condesusquartacolonia.com.br</w:t>
        </w:r>
      </w:hyperlink>
      <w:r w:rsidR="00616973">
        <w:rPr>
          <w:rFonts w:eastAsia="Times New Roman"/>
          <w:color w:val="000000"/>
          <w:lang w:eastAsia="pt-BR"/>
        </w:rPr>
        <w:t xml:space="preserve">, </w:t>
      </w:r>
      <w:r w:rsidR="00D26655">
        <w:rPr>
          <w:rFonts w:eastAsia="Times New Roman"/>
          <w:color w:val="000000"/>
          <w:lang w:eastAsia="pt-BR"/>
        </w:rPr>
        <w:t xml:space="preserve">fone </w:t>
      </w:r>
      <w:r w:rsidR="00616973">
        <w:rPr>
          <w:rFonts w:eastAsia="Times New Roman"/>
          <w:color w:val="000000"/>
          <w:lang w:eastAsia="pt-BR"/>
        </w:rPr>
        <w:t>55</w:t>
      </w:r>
      <w:r w:rsidR="00D26655">
        <w:rPr>
          <w:rFonts w:eastAsia="Times New Roman"/>
          <w:color w:val="000000"/>
          <w:lang w:eastAsia="pt-BR"/>
        </w:rPr>
        <w:t>.</w:t>
      </w:r>
      <w:r w:rsidR="00616973">
        <w:rPr>
          <w:rFonts w:eastAsia="Times New Roman"/>
          <w:color w:val="000000"/>
          <w:lang w:eastAsia="pt-BR"/>
        </w:rPr>
        <w:t xml:space="preserve">991682472 </w:t>
      </w:r>
      <w:r>
        <w:rPr>
          <w:rFonts w:eastAsia="Times New Roman"/>
          <w:color w:val="000000"/>
          <w:lang w:eastAsia="pt-BR"/>
        </w:rPr>
        <w:t xml:space="preserve">e </w:t>
      </w:r>
      <w:r w:rsidR="00846B17">
        <w:rPr>
          <w:rFonts w:eastAsia="Times New Roman"/>
          <w:color w:val="000000"/>
          <w:lang w:eastAsia="pt-BR"/>
        </w:rPr>
        <w:t xml:space="preserve">ou impresso no endereço </w:t>
      </w:r>
      <w:r>
        <w:rPr>
          <w:rFonts w:eastAsia="Times New Roman"/>
          <w:color w:val="000000"/>
          <w:lang w:eastAsia="pt-BR"/>
        </w:rPr>
        <w:t xml:space="preserve">físico do CONDESUS, </w:t>
      </w:r>
      <w:proofErr w:type="gramStart"/>
      <w:r>
        <w:rPr>
          <w:rFonts w:eastAsia="Times New Roman"/>
          <w:color w:val="000000"/>
          <w:lang w:eastAsia="pt-BR"/>
        </w:rPr>
        <w:t>rua</w:t>
      </w:r>
      <w:proofErr w:type="gramEnd"/>
      <w:r>
        <w:rPr>
          <w:rFonts w:eastAsia="Times New Roman"/>
          <w:color w:val="000000"/>
          <w:lang w:eastAsia="pt-BR"/>
        </w:rPr>
        <w:t xml:space="preserve"> Maximiliano </w:t>
      </w:r>
      <w:proofErr w:type="spellStart"/>
      <w:r>
        <w:rPr>
          <w:rFonts w:eastAsia="Times New Roman"/>
          <w:color w:val="000000"/>
          <w:lang w:eastAsia="pt-BR"/>
        </w:rPr>
        <w:t>Vizzotto</w:t>
      </w:r>
      <w:proofErr w:type="spellEnd"/>
      <w:r>
        <w:rPr>
          <w:rFonts w:eastAsia="Times New Roman"/>
          <w:color w:val="000000"/>
          <w:lang w:eastAsia="pt-BR"/>
        </w:rPr>
        <w:t xml:space="preserve">, 598, São João do </w:t>
      </w:r>
      <w:proofErr w:type="spellStart"/>
      <w:r>
        <w:rPr>
          <w:rFonts w:eastAsia="Times New Roman"/>
          <w:color w:val="000000"/>
          <w:lang w:eastAsia="pt-BR"/>
        </w:rPr>
        <w:t>Polesine</w:t>
      </w:r>
      <w:proofErr w:type="spellEnd"/>
      <w:r>
        <w:rPr>
          <w:rFonts w:eastAsia="Times New Roman"/>
          <w:color w:val="000000"/>
          <w:lang w:eastAsia="pt-BR"/>
        </w:rPr>
        <w:t>/RS.</w:t>
      </w:r>
    </w:p>
    <w:p w:rsidR="007644CF" w:rsidRDefault="007644CF" w:rsidP="007644CF">
      <w:pPr>
        <w:tabs>
          <w:tab w:val="left" w:pos="3878"/>
        </w:tabs>
        <w:spacing w:line="340" w:lineRule="atLeast"/>
        <w:ind w:left="192"/>
        <w:jc w:val="both"/>
        <w:rPr>
          <w:rFonts w:eastAsia="Times New Roman"/>
          <w:color w:val="000000"/>
          <w:lang w:eastAsia="pt-BR"/>
        </w:rPr>
      </w:pPr>
      <w:r>
        <w:rPr>
          <w:rFonts w:eastAsia="Times New Roman"/>
          <w:color w:val="000000"/>
          <w:lang w:eastAsia="pt-BR"/>
        </w:rPr>
        <w:t>Os orçamentos deverão vir assinados pela empresa e com validade superior a 15 dias. O meno</w:t>
      </w:r>
      <w:r w:rsidR="00E60B9B">
        <w:rPr>
          <w:rFonts w:eastAsia="Times New Roman"/>
          <w:color w:val="000000"/>
          <w:lang w:eastAsia="pt-BR"/>
        </w:rPr>
        <w:t>r</w:t>
      </w:r>
      <w:r>
        <w:rPr>
          <w:rFonts w:eastAsia="Times New Roman"/>
          <w:color w:val="000000"/>
          <w:lang w:eastAsia="pt-BR"/>
        </w:rPr>
        <w:t xml:space="preserve"> valor </w:t>
      </w:r>
      <w:r w:rsidR="00D26655">
        <w:rPr>
          <w:rFonts w:eastAsia="Times New Roman"/>
          <w:color w:val="000000"/>
          <w:lang w:eastAsia="pt-BR"/>
        </w:rPr>
        <w:t>por item</w:t>
      </w:r>
      <w:r>
        <w:rPr>
          <w:rFonts w:eastAsia="Times New Roman"/>
          <w:color w:val="000000"/>
          <w:lang w:eastAsia="pt-BR"/>
        </w:rPr>
        <w:t xml:space="preserve"> será considerado.  </w:t>
      </w:r>
    </w:p>
    <w:p w:rsidR="007644CF" w:rsidRDefault="007644CF" w:rsidP="007644CF">
      <w:pPr>
        <w:tabs>
          <w:tab w:val="left" w:pos="3878"/>
        </w:tabs>
        <w:spacing w:line="340" w:lineRule="atLeast"/>
        <w:ind w:left="192"/>
        <w:jc w:val="both"/>
        <w:rPr>
          <w:rFonts w:eastAsia="Times New Roman"/>
          <w:color w:val="000000"/>
          <w:lang w:eastAsia="pt-BR"/>
        </w:rPr>
      </w:pPr>
    </w:p>
    <w:p w:rsidR="007644CF" w:rsidRDefault="007644CF" w:rsidP="007644CF">
      <w:pPr>
        <w:tabs>
          <w:tab w:val="left" w:pos="3878"/>
        </w:tabs>
        <w:spacing w:line="340" w:lineRule="atLeast"/>
        <w:ind w:left="192"/>
        <w:jc w:val="left"/>
        <w:rPr>
          <w:rFonts w:eastAsia="Times New Roman"/>
          <w:color w:val="000000"/>
          <w:lang w:eastAsia="pt-BR"/>
        </w:rPr>
      </w:pPr>
    </w:p>
    <w:p w:rsidR="007644CF" w:rsidRDefault="00616973" w:rsidP="007644CF">
      <w:pPr>
        <w:tabs>
          <w:tab w:val="left" w:pos="3878"/>
        </w:tabs>
        <w:spacing w:line="340" w:lineRule="atLeast"/>
        <w:ind w:left="192"/>
        <w:rPr>
          <w:rFonts w:eastAsia="Times New Roman"/>
          <w:color w:val="000000"/>
          <w:lang w:eastAsia="pt-BR"/>
        </w:rPr>
      </w:pPr>
      <w:proofErr w:type="spellStart"/>
      <w:r>
        <w:rPr>
          <w:rFonts w:eastAsia="Times New Roman"/>
          <w:color w:val="000000"/>
          <w:lang w:eastAsia="pt-BR"/>
        </w:rPr>
        <w:t>Matione</w:t>
      </w:r>
      <w:proofErr w:type="spellEnd"/>
      <w:r>
        <w:rPr>
          <w:rFonts w:eastAsia="Times New Roman"/>
          <w:color w:val="000000"/>
          <w:lang w:eastAsia="pt-BR"/>
        </w:rPr>
        <w:t xml:space="preserve"> Sonego</w:t>
      </w:r>
    </w:p>
    <w:p w:rsidR="007644CF" w:rsidRDefault="007644CF" w:rsidP="007644CF">
      <w:pPr>
        <w:tabs>
          <w:tab w:val="left" w:pos="3878"/>
        </w:tabs>
        <w:spacing w:line="340" w:lineRule="atLeast"/>
        <w:ind w:left="192"/>
        <w:rPr>
          <w:rFonts w:eastAsia="Times New Roman"/>
          <w:color w:val="000000"/>
          <w:lang w:eastAsia="pt-BR"/>
        </w:rPr>
      </w:pPr>
      <w:r>
        <w:rPr>
          <w:rFonts w:eastAsia="Times New Roman"/>
          <w:color w:val="000000"/>
          <w:lang w:eastAsia="pt-BR"/>
        </w:rPr>
        <w:t>Presidente do CONDESUS</w:t>
      </w:r>
    </w:p>
    <w:p w:rsidR="00616973" w:rsidRPr="00C90852" w:rsidRDefault="00616973" w:rsidP="00616973">
      <w:pPr>
        <w:spacing w:line="276" w:lineRule="auto"/>
        <w:jc w:val="both"/>
        <w:rPr>
          <w:shd w:val="clear" w:color="auto" w:fill="F4F3ED"/>
        </w:rPr>
      </w:pPr>
      <w:r w:rsidRPr="00C90852">
        <w:rPr>
          <w:shd w:val="clear" w:color="auto" w:fill="F4F3ED"/>
        </w:rPr>
        <w:t>Nome da Empresa</w:t>
      </w:r>
    </w:p>
    <w:p w:rsidR="00616973" w:rsidRPr="00C90852" w:rsidRDefault="00616973" w:rsidP="00616973">
      <w:pPr>
        <w:spacing w:line="276" w:lineRule="auto"/>
        <w:jc w:val="both"/>
        <w:rPr>
          <w:shd w:val="clear" w:color="auto" w:fill="F4F3ED"/>
        </w:rPr>
      </w:pPr>
      <w:r w:rsidRPr="00C90852">
        <w:rPr>
          <w:shd w:val="clear" w:color="auto" w:fill="F4F3ED"/>
        </w:rPr>
        <w:t xml:space="preserve">CNPJ </w:t>
      </w:r>
    </w:p>
    <w:p w:rsidR="00616973" w:rsidRPr="00C90852" w:rsidRDefault="00616973" w:rsidP="00616973">
      <w:pPr>
        <w:spacing w:line="276" w:lineRule="auto"/>
        <w:jc w:val="both"/>
        <w:rPr>
          <w:shd w:val="clear" w:color="auto" w:fill="F4F3ED"/>
        </w:rPr>
      </w:pPr>
      <w:r w:rsidRPr="00C90852">
        <w:rPr>
          <w:shd w:val="clear" w:color="auto" w:fill="F4F3ED"/>
        </w:rPr>
        <w:t>Endereço</w:t>
      </w:r>
    </w:p>
    <w:p w:rsidR="00616973" w:rsidRDefault="00616973" w:rsidP="00616973">
      <w:pPr>
        <w:spacing w:line="276" w:lineRule="auto"/>
        <w:jc w:val="both"/>
        <w:rPr>
          <w:shd w:val="clear" w:color="auto" w:fill="F4F3ED"/>
        </w:rPr>
      </w:pPr>
      <w:r w:rsidRPr="00C90852">
        <w:rPr>
          <w:shd w:val="clear" w:color="auto" w:fill="F4F3ED"/>
        </w:rPr>
        <w:t>Carimbo e assinatura</w:t>
      </w:r>
    </w:p>
    <w:p w:rsidR="007644CF" w:rsidRDefault="007644CF" w:rsidP="007644CF"/>
    <w:p w:rsidR="007644CF" w:rsidRDefault="007644CF"/>
    <w:sectPr w:rsidR="007644CF" w:rsidSect="00F176E6">
      <w:headerReference w:type="default" r:id="rId7"/>
      <w:pgSz w:w="11906" w:h="16838" w:code="9"/>
      <w:pgMar w:top="1979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2FA4" w:rsidRDefault="00FD2FA4" w:rsidP="00C43B0D">
      <w:r>
        <w:separator/>
      </w:r>
    </w:p>
  </w:endnote>
  <w:endnote w:type="continuationSeparator" w:id="0">
    <w:p w:rsidR="00FD2FA4" w:rsidRDefault="00FD2FA4" w:rsidP="00C43B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2FA4" w:rsidRDefault="00FD2FA4" w:rsidP="00C43B0D">
      <w:r>
        <w:separator/>
      </w:r>
    </w:p>
  </w:footnote>
  <w:footnote w:type="continuationSeparator" w:id="0">
    <w:p w:rsidR="00FD2FA4" w:rsidRDefault="00FD2FA4" w:rsidP="00C43B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FA4" w:rsidRDefault="00FD2FA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36pt;margin-top:57.25pt;width:549pt;height:13.55pt;z-index:-251659264">
          <v:imagedata r:id="rId1" o:title="a"/>
        </v:shape>
      </w:pict>
    </w:r>
    <w:r>
      <w:rPr>
        <w:noProof/>
      </w:rPr>
      <w:pict>
        <v:shape id="_x0000_s1025" type="#_x0000_t75" style="position:absolute;margin-left:-27pt;margin-top:-5.65pt;width:99pt;height:71.9pt;z-index:-251658240">
          <v:imagedata r:id="rId2" o:title="LOG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7644CF"/>
    <w:rsid w:val="00095CBF"/>
    <w:rsid w:val="000E45AA"/>
    <w:rsid w:val="00147CFA"/>
    <w:rsid w:val="00253B9C"/>
    <w:rsid w:val="00295265"/>
    <w:rsid w:val="003C31B5"/>
    <w:rsid w:val="004B789B"/>
    <w:rsid w:val="004D2BDA"/>
    <w:rsid w:val="00616973"/>
    <w:rsid w:val="006172C3"/>
    <w:rsid w:val="00721D6E"/>
    <w:rsid w:val="007644CF"/>
    <w:rsid w:val="007B4976"/>
    <w:rsid w:val="00823D91"/>
    <w:rsid w:val="0084615F"/>
    <w:rsid w:val="00846B17"/>
    <w:rsid w:val="00846E97"/>
    <w:rsid w:val="00882FCC"/>
    <w:rsid w:val="008E0F54"/>
    <w:rsid w:val="008F3B2A"/>
    <w:rsid w:val="0090621B"/>
    <w:rsid w:val="009A47F6"/>
    <w:rsid w:val="009E40E4"/>
    <w:rsid w:val="00A40B4B"/>
    <w:rsid w:val="00A778E2"/>
    <w:rsid w:val="00AD444A"/>
    <w:rsid w:val="00B03F60"/>
    <w:rsid w:val="00C11267"/>
    <w:rsid w:val="00C37EC7"/>
    <w:rsid w:val="00C43B0D"/>
    <w:rsid w:val="00D26655"/>
    <w:rsid w:val="00D308E1"/>
    <w:rsid w:val="00D67B66"/>
    <w:rsid w:val="00E60B9B"/>
    <w:rsid w:val="00F1327F"/>
    <w:rsid w:val="00F176E6"/>
    <w:rsid w:val="00F30E2D"/>
    <w:rsid w:val="00FC1EAA"/>
    <w:rsid w:val="00FD01AF"/>
    <w:rsid w:val="00FD2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4CF"/>
    <w:pPr>
      <w:ind w:left="170" w:right="170"/>
      <w:jc w:val="center"/>
    </w:pPr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644CF"/>
    <w:pPr>
      <w:tabs>
        <w:tab w:val="center" w:pos="4252"/>
        <w:tab w:val="right" w:pos="8504"/>
      </w:tabs>
      <w:ind w:left="0" w:right="0"/>
      <w:jc w:val="left"/>
    </w:pPr>
    <w:rPr>
      <w:rFonts w:eastAsia="Times New Roman"/>
      <w:lang w:eastAsia="pt-BR"/>
    </w:rPr>
  </w:style>
  <w:style w:type="character" w:customStyle="1" w:styleId="CabealhoChar">
    <w:name w:val="Cabeçalho Char"/>
    <w:basedOn w:val="Fontepargpadro"/>
    <w:link w:val="Cabealho"/>
    <w:rsid w:val="007644CF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7644CF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7644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desus@condesusquartacolonia.com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3</cp:revision>
  <cp:lastPrinted>2022-07-04T18:04:00Z</cp:lastPrinted>
  <dcterms:created xsi:type="dcterms:W3CDTF">2024-08-28T12:47:00Z</dcterms:created>
  <dcterms:modified xsi:type="dcterms:W3CDTF">2024-08-28T12:48:00Z</dcterms:modified>
</cp:coreProperties>
</file>